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94" w:rsidRDefault="005A6A94">
      <w:pPr>
        <w:pBdr>
          <w:bottom w:val="single" w:sz="12" w:space="1" w:color="auto"/>
        </w:pBdr>
      </w:pPr>
    </w:p>
    <w:p w:rsidR="00FA4089" w:rsidRDefault="00FA4089" w:rsidP="00FA4089">
      <w:pPr>
        <w:jc w:val="center"/>
      </w:pPr>
      <w:r>
        <w:t>žiadateľ – meno a priezvisko, adresa, tel. kontakt   (právnická osoba IČO)</w:t>
      </w:r>
    </w:p>
    <w:p w:rsidR="001D64BD" w:rsidRDefault="001D64BD" w:rsidP="00FA4089">
      <w:pPr>
        <w:jc w:val="center"/>
      </w:pPr>
    </w:p>
    <w:p w:rsidR="001D64BD" w:rsidRDefault="001D64BD" w:rsidP="00FA4089">
      <w:pPr>
        <w:jc w:val="center"/>
      </w:pPr>
    </w:p>
    <w:p w:rsidR="001D64BD" w:rsidRDefault="001D64BD" w:rsidP="001D64BD">
      <w:pPr>
        <w:jc w:val="both"/>
      </w:pPr>
      <w:r>
        <w:t xml:space="preserve">                                                                                    Okresný úrad Dolný Kubín</w:t>
      </w:r>
    </w:p>
    <w:p w:rsidR="001D64BD" w:rsidRDefault="001D64BD" w:rsidP="001D64BD">
      <w:pPr>
        <w:jc w:val="both"/>
      </w:pPr>
      <w:r>
        <w:t xml:space="preserve">                                                                                    odbor starostlivosti o životné prostredie</w:t>
      </w:r>
    </w:p>
    <w:p w:rsidR="001D64BD" w:rsidRDefault="001D64BD" w:rsidP="001D64BD">
      <w:pPr>
        <w:jc w:val="both"/>
      </w:pPr>
      <w:r>
        <w:t xml:space="preserve">                                                                                     štátna vodná správa</w:t>
      </w:r>
    </w:p>
    <w:p w:rsidR="001D64BD" w:rsidRDefault="001D64BD" w:rsidP="001D64BD">
      <w:pPr>
        <w:jc w:val="both"/>
      </w:pPr>
      <w:r>
        <w:t xml:space="preserve">                                                                                     Námestie slobody č. 1</w:t>
      </w:r>
    </w:p>
    <w:p w:rsidR="001D64BD" w:rsidRDefault="001D64BD" w:rsidP="001D64BD">
      <w:pPr>
        <w:jc w:val="both"/>
      </w:pPr>
      <w:r>
        <w:t xml:space="preserve">                                                                                     026 01 Dolný Kubín  </w:t>
      </w:r>
    </w:p>
    <w:p w:rsidR="001D64BD" w:rsidRDefault="001D64BD" w:rsidP="001D64BD">
      <w:pPr>
        <w:jc w:val="both"/>
      </w:pPr>
    </w:p>
    <w:p w:rsidR="008F6FB7" w:rsidRDefault="008F6FB7" w:rsidP="001D64BD">
      <w:pPr>
        <w:jc w:val="both"/>
      </w:pPr>
    </w:p>
    <w:p w:rsidR="008F6FB7" w:rsidRDefault="008F6FB7" w:rsidP="001D64BD">
      <w:pPr>
        <w:jc w:val="both"/>
      </w:pPr>
    </w:p>
    <w:p w:rsidR="001D64BD" w:rsidRDefault="001D64BD" w:rsidP="001D64BD">
      <w:pPr>
        <w:jc w:val="both"/>
      </w:pPr>
      <w:r>
        <w:t>Vec</w:t>
      </w:r>
    </w:p>
    <w:p w:rsidR="001D64BD" w:rsidRDefault="001D64BD" w:rsidP="001D64BD">
      <w:pPr>
        <w:jc w:val="both"/>
        <w:rPr>
          <w:b/>
          <w:u w:val="single"/>
        </w:rPr>
      </w:pPr>
      <w:r w:rsidRPr="001D64BD">
        <w:rPr>
          <w:b/>
          <w:u w:val="single"/>
        </w:rPr>
        <w:t>Žia</w:t>
      </w:r>
      <w:r>
        <w:rPr>
          <w:b/>
          <w:u w:val="single"/>
        </w:rPr>
        <w:t>dosť o </w:t>
      </w:r>
      <w:r w:rsidR="00B57B4B">
        <w:rPr>
          <w:b/>
          <w:u w:val="single"/>
        </w:rPr>
        <w:t>súhlas</w:t>
      </w:r>
    </w:p>
    <w:p w:rsidR="001D64BD" w:rsidRDefault="001D64BD" w:rsidP="001D64BD">
      <w:pPr>
        <w:jc w:val="both"/>
        <w:rPr>
          <w:b/>
          <w:u w:val="single"/>
        </w:rPr>
      </w:pPr>
    </w:p>
    <w:p w:rsidR="001D64BD" w:rsidRDefault="001D64BD" w:rsidP="001D64BD">
      <w:pPr>
        <w:jc w:val="both"/>
      </w:pPr>
      <w:r>
        <w:t xml:space="preserve">       V zmysle § 2</w:t>
      </w:r>
      <w:r w:rsidR="00B57B4B">
        <w:t>7</w:t>
      </w:r>
      <w:r>
        <w:t xml:space="preserve"> zákona č. 364/2004 Z.</w:t>
      </w:r>
      <w:r w:rsidR="00AF7A8E">
        <w:t xml:space="preserve"> </w:t>
      </w:r>
      <w:r>
        <w:t>z. o vodách a o zmene zákona Slovenskej národnej rady č. 372/1990 Zb. o priestupkoch v znení neskorších predpisov (vodný zákon) Vás žiadam o</w:t>
      </w:r>
      <w:r w:rsidR="00B57B4B">
        <w:t> vydanie súhlasu</w:t>
      </w:r>
      <w:r w:rsidR="00F741AB">
        <w:t xml:space="preserve"> </w:t>
      </w:r>
      <w:r w:rsidR="00FC5D54">
        <w:t>na</w:t>
      </w:r>
      <w:r>
        <w:t>:</w:t>
      </w:r>
    </w:p>
    <w:p w:rsidR="00FC5D54" w:rsidRPr="00FC5D54" w:rsidRDefault="00FC5D54" w:rsidP="00FC5D54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C5D54">
        <w:rPr>
          <w:rFonts w:eastAsia="Times New Roman" w:cs="Times New Roman"/>
          <w:color w:val="000000"/>
        </w:rPr>
        <w:t xml:space="preserve">uskutočnenie, zmenu alebo odstránenie stavieb a zariadení alebo na činnosti, </w:t>
      </w:r>
      <w:r w:rsidR="00AF7A8E">
        <w:rPr>
          <w:rFonts w:eastAsia="Times New Roman" w:cs="Times New Roman"/>
          <w:color w:val="000000"/>
        </w:rPr>
        <w:t xml:space="preserve">na ktoré nie je potrebné povolenie podľa vodného zákona, </w:t>
      </w:r>
      <w:r w:rsidRPr="00FC5D54">
        <w:rPr>
          <w:rFonts w:eastAsia="Times New Roman" w:cs="Times New Roman"/>
          <w:color w:val="000000"/>
        </w:rPr>
        <w:t>ktoré však môžu ovplyvniť stav povrchových vôd a podzemných vôd,</w:t>
      </w:r>
      <w:r w:rsidR="00E44B5B">
        <w:rPr>
          <w:rFonts w:eastAsia="Times New Roman" w:cs="Times New Roman"/>
          <w:b/>
          <w:color w:val="000000"/>
          <w:vertAlign w:val="superscript"/>
        </w:rPr>
        <w:t>(1)</w:t>
      </w:r>
      <w:r w:rsidRPr="00FC5D54">
        <w:rPr>
          <w:rFonts w:eastAsia="Times New Roman" w:cs="Times New Roman"/>
          <w:color w:val="000000"/>
        </w:rPr>
        <w:t xml:space="preserve"> ak ide o:</w:t>
      </w:r>
    </w:p>
    <w:p w:rsidR="00FC5D54" w:rsidRPr="0095592B" w:rsidRDefault="00FC5D54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bookmarkStart w:id="0" w:name="p27-1-a"/>
      <w:bookmarkEnd w:id="0"/>
      <w:r w:rsidRPr="0095592B">
        <w:rPr>
          <w:rFonts w:eastAsia="Times New Roman" w:cs="Times New Roman"/>
          <w:b/>
          <w:bCs/>
          <w:i/>
          <w:color w:val="303030"/>
        </w:rPr>
        <w:t>a)</w:t>
      </w:r>
      <w:r w:rsidRPr="0095592B">
        <w:rPr>
          <w:rFonts w:eastAsia="Times New Roman" w:cs="Times New Roman"/>
          <w:i/>
          <w:color w:val="000000"/>
        </w:rPr>
        <w:t> stavby vo vodách a na pobrežných pozemkoch, stavby v inundačnom území a v ochranných pásmach vodárenských zdrojov alebo stavby vo vzdialenosti do 23 m od vzdušnej päty ochrannej hrádze,</w:t>
      </w:r>
    </w:p>
    <w:p w:rsidR="00FC5D54" w:rsidRPr="0095592B" w:rsidRDefault="00FC5D54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bookmarkStart w:id="1" w:name="p27-1-b"/>
      <w:bookmarkEnd w:id="1"/>
      <w:r w:rsidRPr="0095592B">
        <w:rPr>
          <w:rFonts w:eastAsia="Times New Roman" w:cs="Times New Roman"/>
          <w:b/>
          <w:bCs/>
          <w:i/>
          <w:color w:val="303030"/>
        </w:rPr>
        <w:t>b)</w:t>
      </w:r>
      <w:r w:rsidRPr="0095592B">
        <w:rPr>
          <w:rFonts w:eastAsia="Times New Roman" w:cs="Times New Roman"/>
          <w:i/>
          <w:color w:val="000000"/>
        </w:rPr>
        <w:t xml:space="preserve"> ropovody a iné líniové </w:t>
      </w:r>
      <w:proofErr w:type="spellStart"/>
      <w:r w:rsidRPr="0095592B">
        <w:rPr>
          <w:rFonts w:eastAsia="Times New Roman" w:cs="Times New Roman"/>
          <w:i/>
          <w:color w:val="000000"/>
        </w:rPr>
        <w:t>produktovody</w:t>
      </w:r>
      <w:proofErr w:type="spellEnd"/>
      <w:r w:rsidRPr="0095592B">
        <w:rPr>
          <w:rFonts w:eastAsia="Times New Roman" w:cs="Times New Roman"/>
          <w:i/>
          <w:color w:val="000000"/>
        </w:rPr>
        <w:t xml:space="preserve"> na prepravu znečisťujúcich látok, diaľnice, cesty a miestne komunikácie,</w:t>
      </w:r>
    </w:p>
    <w:p w:rsidR="00FC5D54" w:rsidRPr="0095592B" w:rsidRDefault="00FC5D54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bookmarkStart w:id="2" w:name="p27-1-c"/>
      <w:bookmarkEnd w:id="2"/>
      <w:r w:rsidRPr="0095592B">
        <w:rPr>
          <w:rFonts w:eastAsia="Times New Roman" w:cs="Times New Roman"/>
          <w:b/>
          <w:bCs/>
          <w:i/>
          <w:color w:val="303030"/>
        </w:rPr>
        <w:t>c)</w:t>
      </w:r>
      <w:r w:rsidRPr="0095592B">
        <w:rPr>
          <w:rFonts w:eastAsia="Times New Roman" w:cs="Times New Roman"/>
          <w:i/>
          <w:color w:val="000000"/>
        </w:rPr>
        <w:t> sklady, nádrže a skládky znečisťujúcich látok, stavby umožňujúce podzemné skladovanie látok v zemských dutinách,</w:t>
      </w:r>
    </w:p>
    <w:p w:rsidR="00FC5D54" w:rsidRPr="0095592B" w:rsidRDefault="00FC5D54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bookmarkStart w:id="3" w:name="p27-1-d"/>
      <w:bookmarkEnd w:id="3"/>
      <w:r w:rsidRPr="0095592B">
        <w:rPr>
          <w:rFonts w:eastAsia="Times New Roman" w:cs="Times New Roman"/>
          <w:b/>
          <w:bCs/>
          <w:i/>
          <w:color w:val="303030"/>
        </w:rPr>
        <w:t>d)</w:t>
      </w:r>
      <w:r w:rsidRPr="0095592B">
        <w:rPr>
          <w:rFonts w:eastAsia="Times New Roman" w:cs="Times New Roman"/>
          <w:i/>
          <w:color w:val="000000"/>
        </w:rPr>
        <w:t> stavby veľkokapacitných fariem, ktorými sú farmy s kapacitou ustajnených zvierat väčšou ako 400 ks dojníc, 600 ks teliat, 500 ks mladého dobytka, 500 ks výkrmu hovädzieho dobytka, 5 000 ks výkrmu ošípaných, produkčné farmy s kapacitou 700 ks prasníc s odchovom prasiatok do 30 kg živej váhy, 800 ks oviec, 50 000 ks nosníc, 10 000 ks brojlerov a 100 000 ks mládok,</w:t>
      </w:r>
    </w:p>
    <w:p w:rsidR="00FC5D54" w:rsidRPr="0095592B" w:rsidRDefault="00FC5D54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bookmarkStart w:id="4" w:name="p27-1-e"/>
      <w:bookmarkEnd w:id="4"/>
      <w:r w:rsidRPr="0095592B">
        <w:rPr>
          <w:rFonts w:eastAsia="Times New Roman" w:cs="Times New Roman"/>
          <w:b/>
          <w:bCs/>
          <w:i/>
          <w:color w:val="303030"/>
        </w:rPr>
        <w:t>e)</w:t>
      </w:r>
      <w:r w:rsidRPr="0095592B">
        <w:rPr>
          <w:rFonts w:eastAsia="Times New Roman" w:cs="Times New Roman"/>
          <w:i/>
          <w:color w:val="000000"/>
        </w:rPr>
        <w:t> umiestňovanie a odstraňovanie zariadení vo vodnom toku a v odkrytých podzemných vodách a na ich brehu, najmä zariadení monitorovacieho systému a informačného systému na pozorovanie hladiny, množstva a kvality vody a zariadení neslúžiacich plavbe ani správe vodného toku,</w:t>
      </w:r>
    </w:p>
    <w:p w:rsidR="00FC5D54" w:rsidRDefault="00FC5D54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bookmarkStart w:id="5" w:name="p27-1-f"/>
      <w:bookmarkEnd w:id="5"/>
      <w:r w:rsidRPr="0095592B">
        <w:rPr>
          <w:rFonts w:eastAsia="Times New Roman" w:cs="Times New Roman"/>
          <w:b/>
          <w:bCs/>
          <w:i/>
          <w:color w:val="303030"/>
        </w:rPr>
        <w:t>f)</w:t>
      </w:r>
      <w:r w:rsidRPr="0095592B">
        <w:rPr>
          <w:rFonts w:eastAsia="Times New Roman" w:cs="Times New Roman"/>
          <w:i/>
          <w:color w:val="000000"/>
        </w:rPr>
        <w:t> leteckú aplikáciu hnojív</w:t>
      </w:r>
      <w:r w:rsidR="00AF7A8E">
        <w:rPr>
          <w:rFonts w:eastAsia="Times New Roman" w:cs="Times New Roman"/>
          <w:i/>
          <w:color w:val="000000"/>
        </w:rPr>
        <w:t>, prípravkov na ochranu rastlín a biocídnych výrobkov</w:t>
      </w:r>
      <w:r w:rsidRPr="0095592B">
        <w:rPr>
          <w:rFonts w:eastAsia="Times New Roman" w:cs="Times New Roman"/>
          <w:i/>
          <w:color w:val="000000"/>
        </w:rPr>
        <w:t xml:space="preserve"> v chránených vodohospodárskych oblastiach a  ochranný</w:t>
      </w:r>
      <w:r w:rsidR="00AF7A8E">
        <w:rPr>
          <w:rFonts w:eastAsia="Times New Roman" w:cs="Times New Roman"/>
          <w:i/>
          <w:color w:val="000000"/>
        </w:rPr>
        <w:t>ch pásmach vodárenských zdrojov pre právnickú osobu alebo fyzickú osobu – podnikateľa,</w:t>
      </w:r>
    </w:p>
    <w:p w:rsidR="00AF7A8E" w:rsidRDefault="00AF7A8E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  <w:r w:rsidRPr="008F6FB7">
        <w:rPr>
          <w:rFonts w:eastAsia="Times New Roman" w:cs="Times New Roman"/>
          <w:b/>
          <w:i/>
          <w:color w:val="000000"/>
        </w:rPr>
        <w:t>g</w:t>
      </w:r>
      <w:r>
        <w:rPr>
          <w:rFonts w:eastAsia="Times New Roman" w:cs="Times New Roman"/>
          <w:i/>
          <w:color w:val="000000"/>
        </w:rPr>
        <w:t>) vrty na využívanie energetického potenciálu podzemných vôd, ktorými sa neodoberá alebo nečerpá podzemná voda</w:t>
      </w:r>
    </w:p>
    <w:p w:rsidR="00925437" w:rsidRPr="0095592B" w:rsidRDefault="00925437" w:rsidP="00FC5D54">
      <w:pPr>
        <w:shd w:val="clear" w:color="auto" w:fill="FFFFFF"/>
        <w:spacing w:before="240"/>
        <w:jc w:val="both"/>
        <w:rPr>
          <w:rFonts w:eastAsia="Times New Roman" w:cs="Times New Roman"/>
          <w:i/>
          <w:color w:val="000000"/>
        </w:rPr>
      </w:pPr>
    </w:p>
    <w:p w:rsidR="00FC5D54" w:rsidRDefault="000A646B" w:rsidP="001D64BD">
      <w:pPr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1) – nehodiace sa prečiarknite</w:t>
      </w:r>
    </w:p>
    <w:p w:rsidR="005D38BD" w:rsidRDefault="005D38BD" w:rsidP="005D38BD">
      <w:pPr>
        <w:shd w:val="clear" w:color="auto" w:fill="FFFFFF"/>
        <w:jc w:val="both"/>
        <w:rPr>
          <w:rFonts w:eastAsia="Times New Roman" w:cs="Times New Roman"/>
          <w:color w:val="000000"/>
        </w:rPr>
      </w:pPr>
      <w:bookmarkStart w:id="6" w:name="p28-2-b"/>
      <w:bookmarkStart w:id="7" w:name="p28-2-d"/>
      <w:bookmarkStart w:id="8" w:name="p28-2-f"/>
      <w:bookmarkEnd w:id="6"/>
      <w:bookmarkEnd w:id="7"/>
      <w:bookmarkEnd w:id="8"/>
    </w:p>
    <w:p w:rsidR="008F6FB7" w:rsidRDefault="008F6FB7" w:rsidP="008F6FB7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</w:p>
    <w:p w:rsidR="008F6FB7" w:rsidRDefault="008F6FB7" w:rsidP="008F6FB7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</w:rPr>
      </w:pPr>
    </w:p>
    <w:p w:rsidR="005D38BD" w:rsidRDefault="005D38BD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názov stavby: ................................................................................................................................</w:t>
      </w:r>
    </w:p>
    <w:p w:rsidR="005D38BD" w:rsidRDefault="005D38BD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5D38BD" w:rsidRDefault="005D38BD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katastrálne územie</w:t>
      </w:r>
      <w:r w:rsidR="00C472AA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</w:rPr>
        <w:t xml:space="preserve"> ................................................. </w:t>
      </w:r>
      <w:proofErr w:type="spellStart"/>
      <w:r>
        <w:rPr>
          <w:rFonts w:eastAsia="Times New Roman" w:cs="Times New Roman"/>
          <w:color w:val="000000"/>
        </w:rPr>
        <w:t>par</w:t>
      </w:r>
      <w:r w:rsidR="00C472AA">
        <w:rPr>
          <w:rFonts w:eastAsia="Times New Roman" w:cs="Times New Roman"/>
          <w:color w:val="000000"/>
        </w:rPr>
        <w:t>c</w:t>
      </w:r>
      <w:proofErr w:type="spellEnd"/>
      <w:r w:rsidR="00C472AA">
        <w:rPr>
          <w:rFonts w:eastAsia="Times New Roman" w:cs="Times New Roman"/>
          <w:color w:val="000000"/>
        </w:rPr>
        <w:t>. KN-C č.: ............................................</w:t>
      </w:r>
    </w:p>
    <w:p w:rsidR="00C472AA" w:rsidRDefault="00C472AA" w:rsidP="00441CB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5D38BD" w:rsidRPr="00843709" w:rsidRDefault="005D38BD" w:rsidP="008F6FB7">
      <w:pPr>
        <w:pStyle w:val="Odsekzoznamu"/>
        <w:shd w:val="clear" w:color="auto" w:fill="FFFFFF"/>
        <w:spacing w:line="276" w:lineRule="auto"/>
        <w:rPr>
          <w:rFonts w:eastAsia="Times New Roman" w:cs="Times New Roman"/>
          <w:color w:val="000000"/>
        </w:rPr>
      </w:pPr>
    </w:p>
    <w:p w:rsidR="00441CB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615E59" w:rsidRDefault="00615E5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843709" w:rsidRDefault="0084370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843709" w:rsidRDefault="0084370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441CB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441CB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 ......................................., dňa ...............................                    ................................................</w:t>
      </w:r>
    </w:p>
    <w:p w:rsidR="00441CB5" w:rsidRDefault="00441CB5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podpis žiadateľa  (pečiatka)</w:t>
      </w:r>
    </w:p>
    <w:p w:rsidR="00843709" w:rsidRDefault="0084370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843709" w:rsidRDefault="0084370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843709" w:rsidRDefault="0084370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843709" w:rsidRDefault="00843709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</w:p>
    <w:p w:rsidR="00E31C98" w:rsidRDefault="00E31C98" w:rsidP="005D38B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Prílohy</w:t>
      </w:r>
    </w:p>
    <w:p w:rsidR="00F90945" w:rsidRPr="00F90945" w:rsidRDefault="00F90945" w:rsidP="004C72C6">
      <w:pPr>
        <w:pStyle w:val="Zarkazkladnhotextu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Projektová dokumentácia</w:t>
      </w:r>
    </w:p>
    <w:p w:rsidR="000F4EAE" w:rsidRDefault="0006235D" w:rsidP="004C72C6">
      <w:pPr>
        <w:pStyle w:val="Zarkazkladnhotextu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4C72C6">
        <w:rPr>
          <w:rFonts w:ascii="Times New Roman" w:hAnsi="Times New Roman" w:cs="Times New Roman"/>
          <w:i w:val="0"/>
          <w:color w:val="000000"/>
          <w:sz w:val="20"/>
          <w:szCs w:val="20"/>
        </w:rPr>
        <w:t>Stanovisko správcu</w:t>
      </w:r>
      <w:r w:rsidR="008F6FB7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vodného</w:t>
      </w:r>
      <w:r w:rsidRPr="004C72C6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toku</w:t>
      </w:r>
      <w:r w:rsidR="004C72C6" w:rsidRPr="004C72C6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-</w:t>
      </w:r>
      <w:r w:rsidR="000F4EAE" w:rsidRPr="004C72C6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</w:t>
      </w:r>
      <w:r w:rsidR="000F4EAE" w:rsidRPr="004C72C6">
        <w:rPr>
          <w:rFonts w:ascii="Times New Roman" w:hAnsi="Times New Roman" w:cs="Times New Roman"/>
          <w:i w:val="0"/>
          <w:iCs w:val="0"/>
          <w:sz w:val="20"/>
          <w:szCs w:val="20"/>
        </w:rPr>
        <w:t>Slovenský vodohospodársky podnik</w:t>
      </w:r>
      <w:r w:rsidR="008F6FB7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="000F4EAE" w:rsidRPr="004C72C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š. p.</w:t>
      </w:r>
      <w:r w:rsidR="008F6FB7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="000F4EAE" w:rsidRPr="004C72C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Povodie horného Váhu, </w:t>
      </w:r>
      <w:proofErr w:type="spellStart"/>
      <w:r w:rsidR="000F4EAE" w:rsidRPr="004C72C6">
        <w:rPr>
          <w:rFonts w:ascii="Times New Roman" w:hAnsi="Times New Roman" w:cs="Times New Roman"/>
          <w:i w:val="0"/>
          <w:iCs w:val="0"/>
          <w:sz w:val="20"/>
          <w:szCs w:val="20"/>
        </w:rPr>
        <w:t>Jančeka</w:t>
      </w:r>
      <w:proofErr w:type="spellEnd"/>
      <w:r w:rsidR="000F4EAE" w:rsidRPr="004C72C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36, 034 01 Ružomberok</w:t>
      </w:r>
    </w:p>
    <w:p w:rsidR="00BA6DE1" w:rsidRPr="004C72C6" w:rsidRDefault="00BA6DE1" w:rsidP="004C72C6">
      <w:pPr>
        <w:pStyle w:val="Zarkazkladnhotextu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Iné</w:t>
      </w:r>
      <w:r w:rsidR="008F6FB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(napr. hydrogeologický posudok</w:t>
      </w:r>
      <w:r w:rsidR="00925437">
        <w:rPr>
          <w:rFonts w:ascii="Times New Roman" w:hAnsi="Times New Roman" w:cs="Times New Roman"/>
          <w:i w:val="0"/>
          <w:iCs w:val="0"/>
          <w:sz w:val="20"/>
          <w:szCs w:val="20"/>
        </w:rPr>
        <w:t>,...</w:t>
      </w:r>
      <w:bookmarkStart w:id="9" w:name="_GoBack"/>
      <w:bookmarkEnd w:id="9"/>
      <w:r w:rsidR="00925437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8F6FB7">
        <w:rPr>
          <w:rFonts w:ascii="Times New Roman" w:hAnsi="Times New Roman" w:cs="Times New Roman"/>
          <w:i w:val="0"/>
          <w:iCs w:val="0"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6235D" w:rsidRPr="004C72C6" w:rsidRDefault="0006235D" w:rsidP="000F4EAE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sectPr w:rsidR="0006235D" w:rsidRPr="004C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3712"/>
    <w:multiLevelType w:val="hybridMultilevel"/>
    <w:tmpl w:val="CAC47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D18"/>
    <w:multiLevelType w:val="hybridMultilevel"/>
    <w:tmpl w:val="2C866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B08"/>
    <w:multiLevelType w:val="hybridMultilevel"/>
    <w:tmpl w:val="7FAA2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4193"/>
    <w:multiLevelType w:val="hybridMultilevel"/>
    <w:tmpl w:val="B4F4A5EE"/>
    <w:lvl w:ilvl="0" w:tplc="D242E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01639"/>
    <w:multiLevelType w:val="hybridMultilevel"/>
    <w:tmpl w:val="51F45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9F045B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67"/>
    <w:rsid w:val="000033E9"/>
    <w:rsid w:val="000070D4"/>
    <w:rsid w:val="0006235D"/>
    <w:rsid w:val="000A646B"/>
    <w:rsid w:val="000E09AA"/>
    <w:rsid w:val="000F4EAE"/>
    <w:rsid w:val="001D64BD"/>
    <w:rsid w:val="00270C18"/>
    <w:rsid w:val="00317DDF"/>
    <w:rsid w:val="00441CB5"/>
    <w:rsid w:val="004C72C6"/>
    <w:rsid w:val="005A6A94"/>
    <w:rsid w:val="005D38BD"/>
    <w:rsid w:val="005F3CAB"/>
    <w:rsid w:val="00615E59"/>
    <w:rsid w:val="00681EC6"/>
    <w:rsid w:val="007235FA"/>
    <w:rsid w:val="007679C2"/>
    <w:rsid w:val="00843709"/>
    <w:rsid w:val="008F6FB7"/>
    <w:rsid w:val="00925437"/>
    <w:rsid w:val="0095592B"/>
    <w:rsid w:val="00A17867"/>
    <w:rsid w:val="00A72C44"/>
    <w:rsid w:val="00AF7A8E"/>
    <w:rsid w:val="00B57B4B"/>
    <w:rsid w:val="00BA6DE1"/>
    <w:rsid w:val="00C472AA"/>
    <w:rsid w:val="00C6128E"/>
    <w:rsid w:val="00C8167C"/>
    <w:rsid w:val="00DC1F12"/>
    <w:rsid w:val="00E00979"/>
    <w:rsid w:val="00E31C98"/>
    <w:rsid w:val="00E44B5B"/>
    <w:rsid w:val="00F741AB"/>
    <w:rsid w:val="00F90945"/>
    <w:rsid w:val="00FA4089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AFC4-9D97-4515-A8FE-FA064FA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D54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0F4EAE"/>
    <w:pPr>
      <w:spacing w:line="360" w:lineRule="auto"/>
      <w:ind w:left="720"/>
      <w:jc w:val="both"/>
    </w:pPr>
    <w:rPr>
      <w:rFonts w:ascii="Arial" w:eastAsia="Times New Roman" w:hAnsi="Arial" w:cs="Arial"/>
      <w:bCs/>
      <w:i/>
      <w:iCs/>
      <w:sz w:val="22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F4EAE"/>
    <w:rPr>
      <w:rFonts w:ascii="Arial" w:eastAsia="Times New Roman" w:hAnsi="Arial" w:cs="Arial"/>
      <w:bCs/>
      <w:i/>
      <w:iCs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OU-DK-OSZP</dc:creator>
  <cp:lastModifiedBy>Jana Spišiaková</cp:lastModifiedBy>
  <cp:revision>4</cp:revision>
  <cp:lastPrinted>2016-03-02T14:39:00Z</cp:lastPrinted>
  <dcterms:created xsi:type="dcterms:W3CDTF">2022-07-12T10:07:00Z</dcterms:created>
  <dcterms:modified xsi:type="dcterms:W3CDTF">2022-07-12T10:28:00Z</dcterms:modified>
</cp:coreProperties>
</file>